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57" w:rsidRDefault="00092E57" w:rsidP="00092E57">
      <w:pPr>
        <w:tabs>
          <w:tab w:val="center" w:pos="1985"/>
          <w:tab w:val="left" w:pos="7786"/>
        </w:tabs>
        <w:spacing w:line="240" w:lineRule="atLeast"/>
        <w:jc w:val="center"/>
        <w:rPr>
          <w:b/>
          <w:sz w:val="24"/>
          <w:lang w:val="tr-TR"/>
        </w:rPr>
      </w:pPr>
      <w:r>
        <w:rPr>
          <w:b/>
          <w:sz w:val="24"/>
          <w:lang w:val="tr-TR"/>
        </w:rPr>
        <w:t>T.C.</w:t>
      </w:r>
    </w:p>
    <w:p w:rsidR="00092E57" w:rsidRDefault="00092E57" w:rsidP="00092E57">
      <w:pPr>
        <w:pStyle w:val="Balk3"/>
        <w:tabs>
          <w:tab w:val="center" w:pos="1985"/>
        </w:tabs>
        <w:spacing w:line="240" w:lineRule="atLeast"/>
        <w:jc w:val="center"/>
      </w:pPr>
      <w:r>
        <w:t xml:space="preserve">KONYA </w:t>
      </w:r>
    </w:p>
    <w:p w:rsidR="00092E57" w:rsidRDefault="00092E57" w:rsidP="00092E57">
      <w:pPr>
        <w:pStyle w:val="Balk3"/>
        <w:tabs>
          <w:tab w:val="center" w:pos="1985"/>
        </w:tabs>
        <w:spacing w:line="240" w:lineRule="atLeast"/>
        <w:jc w:val="center"/>
      </w:pPr>
      <w:r>
        <w:t>TİCARET SİCİLİ MÜDÜRLÜĞÜNDEN</w:t>
      </w:r>
    </w:p>
    <w:p w:rsidR="00092E57" w:rsidRDefault="00092E57" w:rsidP="00092E57">
      <w:pPr>
        <w:rPr>
          <w:lang w:val="tr-TR"/>
        </w:rPr>
      </w:pPr>
    </w:p>
    <w:p w:rsidR="00092E57" w:rsidRPr="000C02D4" w:rsidRDefault="00092E57" w:rsidP="00092E57">
      <w:pPr>
        <w:ind w:left="6372" w:firstLine="708"/>
        <w:rPr>
          <w:b/>
          <w:lang w:val="tr-TR"/>
        </w:rPr>
      </w:pPr>
      <w:r w:rsidRPr="000C02D4">
        <w:rPr>
          <w:b/>
        </w:rPr>
        <w:t xml:space="preserve">Konya: </w:t>
      </w:r>
      <w:r>
        <w:rPr>
          <w:b/>
        </w:rPr>
        <w:t>30.04.2014</w:t>
      </w:r>
    </w:p>
    <w:p w:rsidR="00092E57" w:rsidRDefault="00092E57" w:rsidP="00092E57">
      <w:pPr>
        <w:rPr>
          <w:b/>
          <w:sz w:val="24"/>
          <w:lang w:val="tr-TR"/>
        </w:rPr>
      </w:pPr>
    </w:p>
    <w:p w:rsidR="00092E57" w:rsidRPr="00C07D2C" w:rsidRDefault="00092E57" w:rsidP="00C07D2C">
      <w:pPr>
        <w:rPr>
          <w:b/>
          <w:lang w:val="tr-TR"/>
        </w:rPr>
      </w:pPr>
      <w:r>
        <w:rPr>
          <w:b/>
          <w:lang w:val="tr-TR"/>
        </w:rPr>
        <w:t xml:space="preserve">         </w:t>
      </w:r>
    </w:p>
    <w:p w:rsidR="00092E57" w:rsidRDefault="00092E57" w:rsidP="00092E57">
      <w:pPr>
        <w:jc w:val="both"/>
        <w:rPr>
          <w:bCs/>
          <w:sz w:val="20"/>
          <w:szCs w:val="20"/>
          <w:lang w:val="tr-TR"/>
        </w:rPr>
      </w:pPr>
      <w:r>
        <w:rPr>
          <w:bCs/>
          <w:sz w:val="20"/>
          <w:szCs w:val="20"/>
          <w:lang w:val="tr-TR"/>
        </w:rPr>
        <w:tab/>
      </w:r>
      <w:r w:rsidR="003A68A3">
        <w:rPr>
          <w:bCs/>
          <w:sz w:val="20"/>
          <w:szCs w:val="20"/>
          <w:lang w:val="tr-TR"/>
        </w:rPr>
        <w:t>Bakanlığın başvurusu üzerine mahkemece feshine karar verilen a</w:t>
      </w:r>
      <w:r>
        <w:rPr>
          <w:bCs/>
          <w:sz w:val="20"/>
          <w:szCs w:val="20"/>
          <w:lang w:val="tr-TR"/>
        </w:rPr>
        <w:t xml:space="preserve">şağıda sicil numaraları ve unvanları </w:t>
      </w:r>
      <w:r w:rsidR="00E138AA">
        <w:rPr>
          <w:bCs/>
          <w:sz w:val="20"/>
          <w:szCs w:val="20"/>
          <w:lang w:val="tr-TR"/>
        </w:rPr>
        <w:t>belirtilen</w:t>
      </w:r>
      <w:r>
        <w:rPr>
          <w:bCs/>
          <w:sz w:val="20"/>
          <w:szCs w:val="20"/>
          <w:lang w:val="tr-TR"/>
        </w:rPr>
        <w:t xml:space="preserve"> şirketler hakkında, 6102 s. Türk Ticaret Kanununun geçici 7 </w:t>
      </w:r>
      <w:proofErr w:type="spellStart"/>
      <w:r>
        <w:rPr>
          <w:bCs/>
          <w:sz w:val="20"/>
          <w:szCs w:val="20"/>
          <w:lang w:val="tr-TR"/>
        </w:rPr>
        <w:t>nci</w:t>
      </w:r>
      <w:proofErr w:type="spellEnd"/>
      <w:r>
        <w:rPr>
          <w:bCs/>
          <w:sz w:val="20"/>
          <w:szCs w:val="20"/>
          <w:lang w:val="tr-TR"/>
        </w:rPr>
        <w:t xml:space="preserve"> maddesi uyarınca tasfiye işlemlerini yürütmek üzere tasfiye memuru olarak bildirilen kişilerin adları soyadları ile adreslerinin </w:t>
      </w:r>
      <w:r w:rsidRPr="00511591">
        <w:rPr>
          <w:b/>
          <w:bCs/>
          <w:sz w:val="20"/>
          <w:szCs w:val="20"/>
          <w:lang w:val="tr-TR"/>
        </w:rPr>
        <w:t>30.04.2014</w:t>
      </w:r>
      <w:r>
        <w:rPr>
          <w:bCs/>
          <w:sz w:val="20"/>
          <w:szCs w:val="20"/>
          <w:lang w:val="tr-TR"/>
        </w:rPr>
        <w:t xml:space="preserve"> tarihinde tescil edildiği ilan ve aşağıdaki hususlar ilgililere ihtar olunur.</w:t>
      </w:r>
    </w:p>
    <w:p w:rsidR="00AC5EAE" w:rsidRDefault="00AC5EAE" w:rsidP="00092E57">
      <w:pPr>
        <w:jc w:val="both"/>
        <w:rPr>
          <w:bCs/>
          <w:sz w:val="20"/>
          <w:szCs w:val="20"/>
          <w:lang w:val="tr-TR"/>
        </w:rPr>
      </w:pPr>
    </w:p>
    <w:p w:rsidR="00AC5EAE" w:rsidRDefault="00AC5EAE" w:rsidP="00AC5EAE">
      <w:pPr>
        <w:ind w:left="5664" w:firstLine="708"/>
        <w:jc w:val="both"/>
        <w:rPr>
          <w:bCs/>
          <w:sz w:val="20"/>
          <w:szCs w:val="20"/>
          <w:lang w:val="tr-TR"/>
        </w:rPr>
      </w:pPr>
      <w:r>
        <w:rPr>
          <w:b/>
          <w:bCs/>
          <w:sz w:val="20"/>
          <w:szCs w:val="20"/>
          <w:lang w:val="tr-TR"/>
        </w:rPr>
        <w:t>TİCARET SİCİLİ MÜDÜRÜ</w:t>
      </w:r>
    </w:p>
    <w:p w:rsidR="00092E57" w:rsidRDefault="00092E57" w:rsidP="00092E57">
      <w:pPr>
        <w:jc w:val="both"/>
        <w:rPr>
          <w:bCs/>
          <w:sz w:val="20"/>
          <w:szCs w:val="20"/>
          <w:lang w:val="tr-TR"/>
        </w:rPr>
      </w:pPr>
    </w:p>
    <w:p w:rsidR="00092E57" w:rsidRDefault="00092E57" w:rsidP="00092E57">
      <w:pPr>
        <w:jc w:val="both"/>
        <w:rPr>
          <w:bCs/>
          <w:sz w:val="20"/>
          <w:szCs w:val="20"/>
          <w:lang w:val="tr-TR"/>
        </w:rPr>
      </w:pPr>
      <w:r>
        <w:rPr>
          <w:bCs/>
          <w:sz w:val="20"/>
          <w:szCs w:val="20"/>
          <w:lang w:val="tr-TR"/>
        </w:rPr>
        <w:tab/>
        <w:t xml:space="preserve">1-Şirketin yönetim kurulu üyelerinden her birinin ve denetçilerinin, müdür ya da müdürlerinin şirketin malvarlığı ile alacak veya borçlarını gösterir listeyi, belgeleri ile birlikte işbu ilan tarihinden itibaren en geç bir ay içinde, </w:t>
      </w:r>
    </w:p>
    <w:p w:rsidR="00092E57" w:rsidRDefault="00092E57" w:rsidP="00092E57">
      <w:pPr>
        <w:jc w:val="both"/>
        <w:rPr>
          <w:bCs/>
          <w:sz w:val="20"/>
          <w:szCs w:val="20"/>
          <w:lang w:val="tr-TR"/>
        </w:rPr>
      </w:pPr>
    </w:p>
    <w:p w:rsidR="00092E57" w:rsidRDefault="00092E57" w:rsidP="00092E57">
      <w:pPr>
        <w:jc w:val="both"/>
        <w:rPr>
          <w:bCs/>
          <w:sz w:val="20"/>
          <w:szCs w:val="20"/>
          <w:lang w:val="tr-TR"/>
        </w:rPr>
      </w:pPr>
      <w:r>
        <w:rPr>
          <w:bCs/>
          <w:sz w:val="20"/>
          <w:szCs w:val="20"/>
          <w:lang w:val="tr-TR"/>
        </w:rPr>
        <w:tab/>
        <w:t>2-Şirketin borçlu ve alacaklılarının, alacaklarını kanıtlarıyla birlikte, işbu ilan tarihinden itibaren en geç iki ay içinde,</w:t>
      </w:r>
    </w:p>
    <w:p w:rsidR="00092E57" w:rsidRDefault="00092E57" w:rsidP="00092E57">
      <w:pPr>
        <w:jc w:val="both"/>
        <w:rPr>
          <w:bCs/>
          <w:sz w:val="20"/>
          <w:szCs w:val="20"/>
          <w:lang w:val="tr-TR"/>
        </w:rPr>
      </w:pPr>
    </w:p>
    <w:p w:rsidR="00092E57" w:rsidRDefault="00092E57" w:rsidP="00092E57">
      <w:pPr>
        <w:jc w:val="both"/>
        <w:rPr>
          <w:bCs/>
          <w:sz w:val="20"/>
          <w:szCs w:val="20"/>
          <w:lang w:val="tr-TR"/>
        </w:rPr>
      </w:pPr>
      <w:r>
        <w:rPr>
          <w:bCs/>
          <w:sz w:val="20"/>
          <w:szCs w:val="20"/>
          <w:lang w:val="tr-TR"/>
        </w:rPr>
        <w:tab/>
        <w:t xml:space="preserve">6102 s. Kanunun geçici 7 </w:t>
      </w:r>
      <w:proofErr w:type="spellStart"/>
      <w:r>
        <w:rPr>
          <w:bCs/>
          <w:sz w:val="20"/>
          <w:szCs w:val="20"/>
          <w:lang w:val="tr-TR"/>
        </w:rPr>
        <w:t>nci</w:t>
      </w:r>
      <w:proofErr w:type="spellEnd"/>
      <w:r>
        <w:rPr>
          <w:bCs/>
          <w:sz w:val="20"/>
          <w:szCs w:val="20"/>
          <w:lang w:val="tr-TR"/>
        </w:rPr>
        <w:t xml:space="preserve"> maddesi uyarınca aşağıda adı, soyadı ve a</w:t>
      </w:r>
      <w:bookmarkStart w:id="0" w:name="_GoBack"/>
      <w:bookmarkEnd w:id="0"/>
      <w:r>
        <w:rPr>
          <w:bCs/>
          <w:sz w:val="20"/>
          <w:szCs w:val="20"/>
          <w:lang w:val="tr-TR"/>
        </w:rPr>
        <w:t xml:space="preserve">dresi belirtilen tasfiye memurlarına bildirmeleri gerekmekte olup, bu bilgi ve belgelerin belirtilen süre içinde tasfiye memurlarına verilmemesi veya tasfiye memurlarınca da bu bilgi ve belgelere ulaşılamaması durumunda, tasfiye memurlarının bildirimi üzerine Müdürlüğümüzce başka bir işleme gerek kalmaksızın, şirketin unvanı ticaret sicilinden silinecektir. </w:t>
      </w:r>
    </w:p>
    <w:p w:rsidR="00092E57" w:rsidRDefault="00092E57" w:rsidP="00092E57">
      <w:pPr>
        <w:jc w:val="both"/>
        <w:rPr>
          <w:bCs/>
          <w:sz w:val="20"/>
          <w:szCs w:val="20"/>
          <w:lang w:val="tr-TR"/>
        </w:rPr>
      </w:pPr>
    </w:p>
    <w:p w:rsidR="00092E57" w:rsidRDefault="00092E57" w:rsidP="00092E57">
      <w:pPr>
        <w:jc w:val="both"/>
        <w:rPr>
          <w:bCs/>
          <w:sz w:val="20"/>
          <w:szCs w:val="20"/>
          <w:lang w:val="tr-TR"/>
        </w:rPr>
      </w:pPr>
    </w:p>
    <w:tbl>
      <w:tblPr>
        <w:tblStyle w:val="TabloKlavuzu"/>
        <w:tblW w:w="0" w:type="auto"/>
        <w:tblLook w:val="04A0" w:firstRow="1" w:lastRow="0" w:firstColumn="1" w:lastColumn="0" w:noHBand="0" w:noVBand="1"/>
      </w:tblPr>
      <w:tblGrid>
        <w:gridCol w:w="705"/>
        <w:gridCol w:w="1104"/>
        <w:gridCol w:w="3544"/>
        <w:gridCol w:w="2016"/>
        <w:gridCol w:w="1843"/>
      </w:tblGrid>
      <w:tr w:rsidR="00044A89" w:rsidRPr="00044A89" w:rsidTr="00E138AA">
        <w:tc>
          <w:tcPr>
            <w:tcW w:w="705" w:type="dxa"/>
          </w:tcPr>
          <w:p w:rsidR="00044A89" w:rsidRPr="00044A89" w:rsidRDefault="00044A89" w:rsidP="00044A89">
            <w:pPr>
              <w:jc w:val="center"/>
              <w:rPr>
                <w:b/>
                <w:bCs/>
                <w:sz w:val="20"/>
                <w:szCs w:val="20"/>
                <w:lang w:val="tr-TR"/>
              </w:rPr>
            </w:pPr>
            <w:proofErr w:type="spellStart"/>
            <w:r>
              <w:rPr>
                <w:b/>
                <w:bCs/>
                <w:sz w:val="20"/>
                <w:szCs w:val="20"/>
                <w:lang w:val="tr-TR"/>
              </w:rPr>
              <w:t>S.No</w:t>
            </w:r>
            <w:proofErr w:type="spellEnd"/>
          </w:p>
        </w:tc>
        <w:tc>
          <w:tcPr>
            <w:tcW w:w="1104" w:type="dxa"/>
          </w:tcPr>
          <w:p w:rsidR="00044A89" w:rsidRPr="00044A89" w:rsidRDefault="00044A89" w:rsidP="00044A89">
            <w:pPr>
              <w:jc w:val="center"/>
              <w:rPr>
                <w:b/>
                <w:bCs/>
                <w:sz w:val="20"/>
                <w:szCs w:val="20"/>
                <w:lang w:val="tr-TR"/>
              </w:rPr>
            </w:pPr>
            <w:r>
              <w:rPr>
                <w:b/>
                <w:bCs/>
                <w:sz w:val="20"/>
                <w:szCs w:val="20"/>
                <w:lang w:val="tr-TR"/>
              </w:rPr>
              <w:t>Ticaret Sicili No</w:t>
            </w:r>
          </w:p>
        </w:tc>
        <w:tc>
          <w:tcPr>
            <w:tcW w:w="3544" w:type="dxa"/>
          </w:tcPr>
          <w:p w:rsidR="00044A89" w:rsidRPr="00044A89" w:rsidRDefault="00044A89" w:rsidP="00044A89">
            <w:pPr>
              <w:jc w:val="center"/>
              <w:rPr>
                <w:b/>
                <w:bCs/>
                <w:sz w:val="20"/>
                <w:szCs w:val="20"/>
                <w:lang w:val="tr-TR"/>
              </w:rPr>
            </w:pPr>
            <w:r>
              <w:rPr>
                <w:b/>
                <w:bCs/>
                <w:sz w:val="20"/>
                <w:szCs w:val="20"/>
                <w:lang w:val="tr-TR"/>
              </w:rPr>
              <w:t>Unvanı</w:t>
            </w:r>
          </w:p>
        </w:tc>
        <w:tc>
          <w:tcPr>
            <w:tcW w:w="2016" w:type="dxa"/>
          </w:tcPr>
          <w:p w:rsidR="00044A89" w:rsidRPr="00044A89" w:rsidRDefault="00044A89" w:rsidP="00044A89">
            <w:pPr>
              <w:jc w:val="center"/>
              <w:rPr>
                <w:b/>
                <w:bCs/>
                <w:sz w:val="20"/>
                <w:szCs w:val="20"/>
                <w:lang w:val="tr-TR"/>
              </w:rPr>
            </w:pPr>
            <w:r>
              <w:rPr>
                <w:b/>
                <w:bCs/>
                <w:sz w:val="20"/>
                <w:szCs w:val="20"/>
                <w:lang w:val="tr-TR"/>
              </w:rPr>
              <w:t>Tasfiye Memuru/ Heyeti</w:t>
            </w:r>
          </w:p>
        </w:tc>
        <w:tc>
          <w:tcPr>
            <w:tcW w:w="1843" w:type="dxa"/>
          </w:tcPr>
          <w:p w:rsidR="00044A89" w:rsidRPr="00044A89" w:rsidRDefault="00044A89" w:rsidP="00044A89">
            <w:pPr>
              <w:jc w:val="center"/>
              <w:rPr>
                <w:b/>
                <w:bCs/>
                <w:sz w:val="20"/>
                <w:szCs w:val="20"/>
                <w:lang w:val="tr-TR"/>
              </w:rPr>
            </w:pPr>
            <w:r>
              <w:rPr>
                <w:b/>
                <w:bCs/>
                <w:sz w:val="20"/>
                <w:szCs w:val="20"/>
                <w:lang w:val="tr-TR"/>
              </w:rPr>
              <w:t>Tasfiye Adresi</w:t>
            </w:r>
          </w:p>
        </w:tc>
      </w:tr>
      <w:tr w:rsidR="00044A89" w:rsidRPr="00E138AA" w:rsidTr="00E138AA">
        <w:tc>
          <w:tcPr>
            <w:tcW w:w="705" w:type="dxa"/>
          </w:tcPr>
          <w:p w:rsidR="00044A89" w:rsidRPr="00E138AA" w:rsidRDefault="00BC1DF5" w:rsidP="00092E57">
            <w:pPr>
              <w:jc w:val="both"/>
              <w:rPr>
                <w:bCs/>
                <w:sz w:val="20"/>
                <w:szCs w:val="20"/>
                <w:lang w:val="tr-TR"/>
              </w:rPr>
            </w:pPr>
            <w:r w:rsidRPr="00E138AA">
              <w:rPr>
                <w:bCs/>
                <w:sz w:val="20"/>
                <w:szCs w:val="20"/>
                <w:lang w:val="tr-TR"/>
              </w:rPr>
              <w:t>1</w:t>
            </w:r>
          </w:p>
        </w:tc>
        <w:tc>
          <w:tcPr>
            <w:tcW w:w="1104" w:type="dxa"/>
          </w:tcPr>
          <w:p w:rsidR="00044A89" w:rsidRPr="00E138AA" w:rsidRDefault="00BC1DF5" w:rsidP="00092E57">
            <w:pPr>
              <w:jc w:val="both"/>
              <w:rPr>
                <w:bCs/>
                <w:sz w:val="20"/>
                <w:szCs w:val="20"/>
                <w:lang w:val="tr-TR"/>
              </w:rPr>
            </w:pPr>
            <w:r w:rsidRPr="00E138AA">
              <w:rPr>
                <w:lang w:val="tr-TR"/>
              </w:rPr>
              <w:t>18333</w:t>
            </w:r>
          </w:p>
        </w:tc>
        <w:tc>
          <w:tcPr>
            <w:tcW w:w="3544" w:type="dxa"/>
          </w:tcPr>
          <w:p w:rsidR="00044A89" w:rsidRPr="00E138AA" w:rsidRDefault="00BC1DF5" w:rsidP="00092E57">
            <w:pPr>
              <w:jc w:val="both"/>
              <w:rPr>
                <w:bCs/>
                <w:sz w:val="20"/>
                <w:szCs w:val="20"/>
                <w:lang w:val="tr-TR"/>
              </w:rPr>
            </w:pPr>
            <w:r w:rsidRPr="00E138AA">
              <w:rPr>
                <w:lang w:val="tr-TR"/>
              </w:rPr>
              <w:t>TASFİYE HALİNDE KALDERA İKLİMLENDİRME SİSTEMLERİ DAĞITIM ANONİM ŞİRKETİ</w:t>
            </w:r>
          </w:p>
        </w:tc>
        <w:tc>
          <w:tcPr>
            <w:tcW w:w="2016" w:type="dxa"/>
          </w:tcPr>
          <w:p w:rsidR="00044A89" w:rsidRPr="00E138AA" w:rsidRDefault="00044A89" w:rsidP="00092E57">
            <w:pPr>
              <w:jc w:val="both"/>
              <w:rPr>
                <w:bCs/>
                <w:sz w:val="20"/>
                <w:szCs w:val="20"/>
                <w:lang w:val="tr-TR"/>
              </w:rPr>
            </w:pPr>
            <w:r w:rsidRPr="00E138AA">
              <w:t>1-İsa ARI 2-Mehmet AKKAYA</w:t>
            </w:r>
          </w:p>
        </w:tc>
        <w:tc>
          <w:tcPr>
            <w:tcW w:w="1843" w:type="dxa"/>
          </w:tcPr>
          <w:p w:rsidR="00044A89" w:rsidRPr="00E138AA" w:rsidRDefault="00044A89" w:rsidP="00092E57">
            <w:pPr>
              <w:jc w:val="both"/>
              <w:rPr>
                <w:bCs/>
                <w:sz w:val="20"/>
                <w:szCs w:val="20"/>
                <w:lang w:val="tr-TR"/>
              </w:rPr>
            </w:pPr>
            <w:r w:rsidRPr="00E138AA">
              <w:t xml:space="preserve">Konya Ticaret İl </w:t>
            </w:r>
            <w:proofErr w:type="spellStart"/>
            <w:r w:rsidRPr="00E138AA">
              <w:t>Müdürlüğü</w:t>
            </w:r>
            <w:proofErr w:type="spellEnd"/>
            <w:r w:rsidRPr="00E138AA">
              <w:t xml:space="preserve"> KONYA</w:t>
            </w:r>
          </w:p>
        </w:tc>
      </w:tr>
      <w:tr w:rsidR="00044A89" w:rsidRPr="00E138AA" w:rsidTr="00E138AA">
        <w:tc>
          <w:tcPr>
            <w:tcW w:w="705" w:type="dxa"/>
          </w:tcPr>
          <w:p w:rsidR="00044A89" w:rsidRPr="00E138AA" w:rsidRDefault="00BC1DF5" w:rsidP="00092E57">
            <w:pPr>
              <w:jc w:val="both"/>
              <w:rPr>
                <w:bCs/>
                <w:sz w:val="20"/>
                <w:szCs w:val="20"/>
                <w:lang w:val="tr-TR"/>
              </w:rPr>
            </w:pPr>
            <w:r w:rsidRPr="00E138AA">
              <w:rPr>
                <w:bCs/>
                <w:sz w:val="20"/>
                <w:szCs w:val="20"/>
                <w:lang w:val="tr-TR"/>
              </w:rPr>
              <w:t>2</w:t>
            </w:r>
          </w:p>
        </w:tc>
        <w:tc>
          <w:tcPr>
            <w:tcW w:w="1104" w:type="dxa"/>
          </w:tcPr>
          <w:p w:rsidR="00044A89" w:rsidRPr="00E138AA" w:rsidRDefault="00BC1DF5" w:rsidP="00092E57">
            <w:pPr>
              <w:jc w:val="both"/>
              <w:rPr>
                <w:bCs/>
                <w:sz w:val="20"/>
                <w:szCs w:val="20"/>
                <w:lang w:val="tr-TR"/>
              </w:rPr>
            </w:pPr>
            <w:r w:rsidRPr="00E138AA">
              <w:rPr>
                <w:lang w:val="tr-TR"/>
              </w:rPr>
              <w:t>19657</w:t>
            </w:r>
            <w:r w:rsidRPr="00E138AA">
              <w:rPr>
                <w:lang w:val="tr-TR"/>
              </w:rPr>
              <w:tab/>
            </w:r>
          </w:p>
        </w:tc>
        <w:tc>
          <w:tcPr>
            <w:tcW w:w="3544" w:type="dxa"/>
          </w:tcPr>
          <w:p w:rsidR="00BC1DF5" w:rsidRPr="00E138AA" w:rsidRDefault="00BC1DF5" w:rsidP="00BC1DF5">
            <w:pPr>
              <w:rPr>
                <w:lang w:val="tr-TR"/>
              </w:rPr>
            </w:pPr>
            <w:r w:rsidRPr="00E138AA">
              <w:rPr>
                <w:lang w:val="tr-TR"/>
              </w:rPr>
              <w:t>TASFİYE HALİNDE KALDERA PLASTİK SANAYİ ANONİM ŞİRKETİ</w:t>
            </w:r>
          </w:p>
          <w:p w:rsidR="00044A89" w:rsidRPr="00E138AA" w:rsidRDefault="00044A89" w:rsidP="00092E57">
            <w:pPr>
              <w:jc w:val="both"/>
              <w:rPr>
                <w:bCs/>
                <w:sz w:val="20"/>
                <w:szCs w:val="20"/>
                <w:lang w:val="tr-TR"/>
              </w:rPr>
            </w:pPr>
          </w:p>
        </w:tc>
        <w:tc>
          <w:tcPr>
            <w:tcW w:w="2016" w:type="dxa"/>
          </w:tcPr>
          <w:p w:rsidR="00044A89" w:rsidRPr="00E138AA" w:rsidRDefault="00044A89" w:rsidP="00092E57">
            <w:pPr>
              <w:jc w:val="both"/>
              <w:rPr>
                <w:bCs/>
                <w:sz w:val="20"/>
                <w:szCs w:val="20"/>
                <w:lang w:val="tr-TR"/>
              </w:rPr>
            </w:pPr>
            <w:r w:rsidRPr="00E138AA">
              <w:t>1-İsa ARI 2-Mehmet AKKAYA</w:t>
            </w:r>
          </w:p>
        </w:tc>
        <w:tc>
          <w:tcPr>
            <w:tcW w:w="1843" w:type="dxa"/>
          </w:tcPr>
          <w:p w:rsidR="00044A89" w:rsidRPr="00E138AA" w:rsidRDefault="00044A89" w:rsidP="00092E57">
            <w:pPr>
              <w:jc w:val="both"/>
              <w:rPr>
                <w:bCs/>
                <w:sz w:val="20"/>
                <w:szCs w:val="20"/>
                <w:lang w:val="tr-TR"/>
              </w:rPr>
            </w:pPr>
            <w:r w:rsidRPr="00E138AA">
              <w:t xml:space="preserve">Konya Ticaret İl </w:t>
            </w:r>
            <w:proofErr w:type="spellStart"/>
            <w:r w:rsidRPr="00E138AA">
              <w:t>Müdürlüğü</w:t>
            </w:r>
            <w:proofErr w:type="spellEnd"/>
            <w:r w:rsidRPr="00E138AA">
              <w:t xml:space="preserve"> KONYA</w:t>
            </w:r>
          </w:p>
        </w:tc>
      </w:tr>
    </w:tbl>
    <w:p w:rsidR="00092E57" w:rsidRDefault="00092E57" w:rsidP="00092E57">
      <w:pPr>
        <w:jc w:val="both"/>
        <w:rPr>
          <w:bCs/>
          <w:sz w:val="20"/>
          <w:szCs w:val="20"/>
          <w:lang w:val="tr-TR"/>
        </w:rPr>
      </w:pPr>
    </w:p>
    <w:p w:rsidR="00092E57" w:rsidRDefault="00092E57" w:rsidP="00092E57">
      <w:pPr>
        <w:jc w:val="both"/>
        <w:rPr>
          <w:bCs/>
          <w:sz w:val="20"/>
          <w:szCs w:val="20"/>
          <w:lang w:val="tr-TR"/>
        </w:rPr>
      </w:pPr>
    </w:p>
    <w:p w:rsidR="00092E57" w:rsidRPr="001F595B" w:rsidRDefault="00092E57" w:rsidP="00092E57">
      <w:pPr>
        <w:jc w:val="both"/>
        <w:rPr>
          <w:b/>
          <w:bCs/>
          <w:sz w:val="20"/>
          <w:szCs w:val="20"/>
          <w:lang w:val="tr-TR"/>
        </w:rPr>
      </w:pP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p>
    <w:p w:rsidR="00915E3F" w:rsidRDefault="00915E3F"/>
    <w:sectPr w:rsidR="0091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57"/>
    <w:rsid w:val="00044A89"/>
    <w:rsid w:val="00092E57"/>
    <w:rsid w:val="0012154C"/>
    <w:rsid w:val="0015071C"/>
    <w:rsid w:val="003A68A3"/>
    <w:rsid w:val="00775B79"/>
    <w:rsid w:val="008D7624"/>
    <w:rsid w:val="00915E3F"/>
    <w:rsid w:val="00AB554E"/>
    <w:rsid w:val="00AC10EC"/>
    <w:rsid w:val="00AC5EAE"/>
    <w:rsid w:val="00BC1DF5"/>
    <w:rsid w:val="00C07D2C"/>
    <w:rsid w:val="00E138AA"/>
    <w:rsid w:val="00E153BB"/>
    <w:rsid w:val="00F3134E"/>
    <w:rsid w:val="00F40065"/>
    <w:rsid w:val="00F91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57"/>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092E57"/>
    <w:pPr>
      <w:keepNext/>
      <w:jc w:val="center"/>
      <w:outlineLvl w:val="1"/>
    </w:pPr>
    <w:rPr>
      <w:b/>
      <w:bCs/>
      <w:sz w:val="24"/>
      <w:szCs w:val="24"/>
    </w:rPr>
  </w:style>
  <w:style w:type="paragraph" w:styleId="Balk3">
    <w:name w:val="heading 3"/>
    <w:basedOn w:val="Normal"/>
    <w:next w:val="Normal"/>
    <w:link w:val="Balk3Char"/>
    <w:qFormat/>
    <w:rsid w:val="00092E57"/>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92E57"/>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092E57"/>
    <w:rPr>
      <w:rFonts w:ascii="Arial" w:eastAsia="Times New Roman" w:hAnsi="Arial" w:cs="Arial"/>
      <w:b/>
      <w:bCs/>
      <w:sz w:val="24"/>
      <w:szCs w:val="24"/>
      <w:lang w:eastAsia="tr-TR"/>
    </w:rPr>
  </w:style>
  <w:style w:type="table" w:styleId="TabloKlavuzu">
    <w:name w:val="Table Grid"/>
    <w:basedOn w:val="NormalTablo"/>
    <w:uiPriority w:val="59"/>
    <w:rsid w:val="00092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57"/>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092E57"/>
    <w:pPr>
      <w:keepNext/>
      <w:jc w:val="center"/>
      <w:outlineLvl w:val="1"/>
    </w:pPr>
    <w:rPr>
      <w:b/>
      <w:bCs/>
      <w:sz w:val="24"/>
      <w:szCs w:val="24"/>
    </w:rPr>
  </w:style>
  <w:style w:type="paragraph" w:styleId="Balk3">
    <w:name w:val="heading 3"/>
    <w:basedOn w:val="Normal"/>
    <w:next w:val="Normal"/>
    <w:link w:val="Balk3Char"/>
    <w:qFormat/>
    <w:rsid w:val="00092E57"/>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92E57"/>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092E57"/>
    <w:rPr>
      <w:rFonts w:ascii="Arial" w:eastAsia="Times New Roman" w:hAnsi="Arial" w:cs="Arial"/>
      <w:b/>
      <w:bCs/>
      <w:sz w:val="24"/>
      <w:szCs w:val="24"/>
      <w:lang w:eastAsia="tr-TR"/>
    </w:rPr>
  </w:style>
  <w:style w:type="table" w:styleId="TabloKlavuzu">
    <w:name w:val="Table Grid"/>
    <w:basedOn w:val="NormalTablo"/>
    <w:uiPriority w:val="59"/>
    <w:rsid w:val="00092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243</Words>
  <Characters>1390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TSICIL02</dc:creator>
  <cp:lastModifiedBy>BIM02</cp:lastModifiedBy>
  <cp:revision>9</cp:revision>
  <dcterms:created xsi:type="dcterms:W3CDTF">2014-04-30T09:03:00Z</dcterms:created>
  <dcterms:modified xsi:type="dcterms:W3CDTF">2014-04-30T10:38:00Z</dcterms:modified>
</cp:coreProperties>
</file>