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83" w:rsidRDefault="004C5883" w:rsidP="007C7EBF">
      <w:pPr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4"/>
          <w:szCs w:val="44"/>
          <w:lang w:eastAsia="tr-TR"/>
        </w:rPr>
      </w:pPr>
      <w:r>
        <w:rPr>
          <w:rFonts w:ascii="Raleway" w:eastAsia="Times New Roman" w:hAnsi="Raleway" w:cs="Helvetica"/>
          <w:i/>
          <w:iCs/>
          <w:noProof/>
          <w:color w:val="333333"/>
          <w:sz w:val="24"/>
          <w:szCs w:val="24"/>
          <w:lang w:eastAsia="tr-TR"/>
        </w:rPr>
        <w:drawing>
          <wp:inline distT="0" distB="0" distL="0" distR="0" wp14:anchorId="71BEE528" wp14:editId="436A2791">
            <wp:extent cx="1217753" cy="915035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28" cy="92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961" w:rsidRDefault="009F6CA7" w:rsidP="0094458E">
      <w:pPr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</w:pPr>
      <w:r w:rsidRPr="0094458E"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  <w:t xml:space="preserve">TSE Tarafından </w:t>
      </w:r>
      <w:r w:rsidR="0006529F" w:rsidRPr="0094458E"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  <w:t xml:space="preserve">Sunulan </w:t>
      </w:r>
      <w:r w:rsidR="00D23961" w:rsidRPr="0094458E"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  <w:t xml:space="preserve">Muayene </w:t>
      </w:r>
      <w:r w:rsidR="0094458E" w:rsidRPr="0094458E"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  <w:t xml:space="preserve">ve Deney </w:t>
      </w:r>
      <w:r w:rsidR="00D23961" w:rsidRPr="0094458E"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  <w:t>Hizmetleri</w:t>
      </w:r>
    </w:p>
    <w:p w:rsidR="00EE50CA" w:rsidRDefault="00EE50CA" w:rsidP="0094458E">
      <w:pPr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0"/>
          <w:szCs w:val="40"/>
          <w:lang w:eastAsia="tr-TR"/>
        </w:rPr>
      </w:pP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0017">
        <w:rPr>
          <w:rFonts w:ascii="Times New Roman" w:hAnsi="Times New Roman" w:cs="Times New Roman"/>
          <w:b/>
          <w:i/>
          <w:sz w:val="32"/>
          <w:szCs w:val="32"/>
        </w:rPr>
        <w:t>Laboratuvar Hizmetlerimiz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017">
        <w:rPr>
          <w:rFonts w:ascii="Times New Roman" w:hAnsi="Times New Roman" w:cs="Times New Roman"/>
          <w:b/>
          <w:i/>
          <w:sz w:val="28"/>
          <w:szCs w:val="28"/>
          <w:u w:val="single"/>
        </w:rPr>
        <w:t>Deney:</w:t>
      </w:r>
    </w:p>
    <w:p w:rsidR="00EE50CA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Elektrik – Elektronik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</w:t>
      </w:r>
      <w:r>
        <w:rPr>
          <w:rFonts w:ascii="Times New Roman" w:hAnsi="Times New Roman" w:cs="Times New Roman"/>
          <w:i/>
        </w:rPr>
        <w:t xml:space="preserve"> </w:t>
      </w:r>
      <w:r w:rsidRPr="00CA0017">
        <w:rPr>
          <w:rFonts w:ascii="Times New Roman" w:hAnsi="Times New Roman" w:cs="Times New Roman"/>
          <w:i/>
        </w:rPr>
        <w:t>Elektrik Motorları</w:t>
      </w:r>
    </w:p>
    <w:p w:rsidR="00EE50CA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Makine – Malzeme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 xml:space="preserve">•. Tahribatsız Muayene (NDT), 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Otomotiv Ekipmanları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Kişisel Koruyucu Ekipmanlar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Çevre Şartlarına Dayanım Testleri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Enstrümantal Analizler</w:t>
      </w:r>
    </w:p>
    <w:p w:rsidR="00EE50CA" w:rsidRPr="007C7F9D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>•. Genel Kimya Analizleri</w:t>
      </w:r>
    </w:p>
    <w:p w:rsidR="00EE50CA" w:rsidRPr="007C7F9D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>•. Polimer ve Boru Performans Analizleri</w:t>
      </w:r>
    </w:p>
    <w:p w:rsidR="00EE50CA" w:rsidRPr="007C7F9D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>•. Petrokimyasal Analizler (Akaryakıt, Madeni Yağ vb.)</w:t>
      </w:r>
    </w:p>
    <w:p w:rsidR="00EE50CA" w:rsidRPr="007C7F9D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>•. Boya Analizleri</w:t>
      </w:r>
      <w:bookmarkStart w:id="0" w:name="_GoBack"/>
      <w:bookmarkEnd w:id="0"/>
    </w:p>
    <w:p w:rsidR="00EE50CA" w:rsidRPr="007C7F9D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>•. Katı Yakıtlar,  Madeni Yağlar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Maden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 xml:space="preserve">•. Gıda ve </w:t>
      </w:r>
      <w:proofErr w:type="spellStart"/>
      <w:r w:rsidRPr="00CA0017">
        <w:rPr>
          <w:rFonts w:ascii="Times New Roman" w:hAnsi="Times New Roman" w:cs="Times New Roman"/>
          <w:i/>
        </w:rPr>
        <w:t>Biyogenetik</w:t>
      </w:r>
      <w:proofErr w:type="spellEnd"/>
      <w:r w:rsidRPr="00CA0017">
        <w:rPr>
          <w:rFonts w:ascii="Times New Roman" w:hAnsi="Times New Roman" w:cs="Times New Roman"/>
          <w:i/>
        </w:rPr>
        <w:t xml:space="preserve"> (Helal Gıda Analizleri, Gen Taraması, </w:t>
      </w:r>
      <w:proofErr w:type="spellStart"/>
      <w:r w:rsidRPr="00CA0017">
        <w:rPr>
          <w:rFonts w:ascii="Times New Roman" w:hAnsi="Times New Roman" w:cs="Times New Roman"/>
          <w:i/>
        </w:rPr>
        <w:t>Serolojik</w:t>
      </w:r>
      <w:proofErr w:type="spellEnd"/>
      <w:r w:rsidRPr="00CA0017">
        <w:rPr>
          <w:rFonts w:ascii="Times New Roman" w:hAnsi="Times New Roman" w:cs="Times New Roman"/>
          <w:i/>
        </w:rPr>
        <w:t xml:space="preserve"> ve Histolojik Analizler vb.)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>•. Yapı Malzemeleri    •. Mobilya    •. Kapı-Pencere Sistemleri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 xml:space="preserve">•. Cam (Yalıtım Esaslı, </w:t>
      </w:r>
      <w:proofErr w:type="spellStart"/>
      <w:r w:rsidRPr="00CA0017">
        <w:rPr>
          <w:rFonts w:ascii="Times New Roman" w:hAnsi="Times New Roman" w:cs="Times New Roman"/>
          <w:i/>
        </w:rPr>
        <w:t>Temperli</w:t>
      </w:r>
      <w:proofErr w:type="spellEnd"/>
      <w:r w:rsidRPr="00CA0017">
        <w:rPr>
          <w:rFonts w:ascii="Times New Roman" w:hAnsi="Times New Roman" w:cs="Times New Roman"/>
          <w:i/>
        </w:rPr>
        <w:t>, Lamine vb.)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Yangın Güvenliği (Aktif ve Pasif Yangın Güvenliği konusunda birçok test hizmeti)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Akustik (Yapılarda ve Makinelerde Ses Yalıtımı/Seviye Ölçümleri)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Isı ve Su Yalıtımı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Enerji Verimliliği/Etiketlemesi Ölçümleri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Solar Enerji (</w:t>
      </w:r>
      <w:proofErr w:type="spellStart"/>
      <w:r w:rsidRPr="00CA0017">
        <w:rPr>
          <w:rFonts w:ascii="Times New Roman" w:hAnsi="Times New Roman" w:cs="Times New Roman"/>
          <w:i/>
        </w:rPr>
        <w:t>Fotovoltaik</w:t>
      </w:r>
      <w:proofErr w:type="spellEnd"/>
      <w:r w:rsidRPr="00CA0017">
        <w:rPr>
          <w:rFonts w:ascii="Times New Roman" w:hAnsi="Times New Roman" w:cs="Times New Roman"/>
          <w:i/>
        </w:rPr>
        <w:t xml:space="preserve"> ve Güneş Kolektörleri)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HVAC-R (Isıtma, Soğutma, Klima ve Havalandırma Sistemleri)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•. Gaz Yakan Cihazlar</w:t>
      </w:r>
    </w:p>
    <w:p w:rsidR="00EE50CA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  <w:r w:rsidRPr="007C7F9D">
        <w:rPr>
          <w:rFonts w:ascii="Times New Roman" w:hAnsi="Times New Roman" w:cs="Times New Roman"/>
          <w:i/>
        </w:rPr>
        <w:t xml:space="preserve">•. </w:t>
      </w:r>
      <w:proofErr w:type="spellStart"/>
      <w:r w:rsidRPr="007C7F9D">
        <w:rPr>
          <w:rFonts w:ascii="Times New Roman" w:hAnsi="Times New Roman" w:cs="Times New Roman"/>
          <w:i/>
        </w:rPr>
        <w:t>Ex</w:t>
      </w:r>
      <w:proofErr w:type="spellEnd"/>
      <w:r w:rsidRPr="007C7F9D">
        <w:rPr>
          <w:rFonts w:ascii="Times New Roman" w:hAnsi="Times New Roman" w:cs="Times New Roman"/>
          <w:i/>
        </w:rPr>
        <w:t xml:space="preserve"> (ATEX, </w:t>
      </w:r>
      <w:proofErr w:type="spellStart"/>
      <w:r w:rsidRPr="007C7F9D">
        <w:rPr>
          <w:rFonts w:ascii="Times New Roman" w:hAnsi="Times New Roman" w:cs="Times New Roman"/>
          <w:i/>
        </w:rPr>
        <w:t>IECEx</w:t>
      </w:r>
      <w:proofErr w:type="spellEnd"/>
      <w:r w:rsidRPr="007C7F9D">
        <w:rPr>
          <w:rFonts w:ascii="Times New Roman" w:hAnsi="Times New Roman" w:cs="Times New Roman"/>
          <w:i/>
        </w:rPr>
        <w:t>)        •. Tekstil           •. Ambalaj</w:t>
      </w:r>
    </w:p>
    <w:p w:rsidR="00EE50CA" w:rsidRPr="007C7F9D" w:rsidRDefault="00EE50CA" w:rsidP="00EE50C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</w:rPr>
      </w:pP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017">
        <w:rPr>
          <w:rFonts w:ascii="Times New Roman" w:hAnsi="Times New Roman" w:cs="Times New Roman"/>
          <w:b/>
          <w:i/>
          <w:sz w:val="28"/>
          <w:szCs w:val="28"/>
          <w:u w:val="single"/>
        </w:rPr>
        <w:t>Kalibrasyon: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>• Elektriksel               • Anten                      • Akustik                             • Optik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 xml:space="preserve">• Mekanik                  • Sertlik                     • Kuvvet                             • </w:t>
      </w:r>
      <w:proofErr w:type="spellStart"/>
      <w:r w:rsidRPr="00CA0017">
        <w:rPr>
          <w:rFonts w:ascii="Times New Roman" w:hAnsi="Times New Roman" w:cs="Times New Roman"/>
          <w:i/>
        </w:rPr>
        <w:t>Tork</w:t>
      </w:r>
      <w:proofErr w:type="spellEnd"/>
      <w:r w:rsidRPr="00CA0017">
        <w:rPr>
          <w:rFonts w:ascii="Times New Roman" w:hAnsi="Times New Roman" w:cs="Times New Roman"/>
          <w:i/>
        </w:rPr>
        <w:t xml:space="preserve"> 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 xml:space="preserve">• Kütle                       • Boyut                      • Hacim                             • Sıcaklık </w:t>
      </w:r>
    </w:p>
    <w:p w:rsidR="00EE50CA" w:rsidRPr="00CA0017" w:rsidRDefault="00EE50CA" w:rsidP="00EE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0017">
        <w:rPr>
          <w:rFonts w:ascii="Times New Roman" w:hAnsi="Times New Roman" w:cs="Times New Roman"/>
          <w:i/>
        </w:rPr>
        <w:t xml:space="preserve">• Nem                        • Basınç                     • Biyomedikal </w:t>
      </w:r>
    </w:p>
    <w:p w:rsidR="00EE50CA" w:rsidRPr="00CA0017" w:rsidRDefault="00EE50CA" w:rsidP="00EE50C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:rsidR="00EE50CA" w:rsidRPr="00CA0017" w:rsidRDefault="00EE50CA" w:rsidP="00EE50C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:rsidR="00D23961" w:rsidRDefault="00D23961" w:rsidP="008D0CD6">
      <w:pPr>
        <w:spacing w:after="150" w:line="240" w:lineRule="auto"/>
      </w:pPr>
    </w:p>
    <w:sectPr w:rsidR="00D23961" w:rsidSect="008D0CD6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42" w:rsidRDefault="00057942" w:rsidP="00D52866">
      <w:pPr>
        <w:spacing w:after="0" w:line="240" w:lineRule="auto"/>
      </w:pPr>
      <w:r>
        <w:separator/>
      </w:r>
    </w:p>
  </w:endnote>
  <w:endnote w:type="continuationSeparator" w:id="0">
    <w:p w:rsidR="00057942" w:rsidRDefault="00057942" w:rsidP="00D5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42" w:rsidRDefault="00057942" w:rsidP="00D52866">
      <w:pPr>
        <w:spacing w:after="0" w:line="240" w:lineRule="auto"/>
      </w:pPr>
      <w:r>
        <w:separator/>
      </w:r>
    </w:p>
  </w:footnote>
  <w:footnote w:type="continuationSeparator" w:id="0">
    <w:p w:rsidR="00057942" w:rsidRDefault="00057942" w:rsidP="00D52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66" w:rsidRDefault="00D52866">
    <w:pPr>
      <w:pStyle w:val="stBilgi"/>
    </w:pPr>
    <w:r>
      <w:t>EK-3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D60BE"/>
    <w:multiLevelType w:val="multilevel"/>
    <w:tmpl w:val="4A7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C46CF"/>
    <w:multiLevelType w:val="multilevel"/>
    <w:tmpl w:val="9356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61"/>
    <w:rsid w:val="00057942"/>
    <w:rsid w:val="0006529F"/>
    <w:rsid w:val="00296EC1"/>
    <w:rsid w:val="003B6198"/>
    <w:rsid w:val="004C5883"/>
    <w:rsid w:val="0068349A"/>
    <w:rsid w:val="007C7EBF"/>
    <w:rsid w:val="008D0CD6"/>
    <w:rsid w:val="00937F2B"/>
    <w:rsid w:val="0094458E"/>
    <w:rsid w:val="009F6CA7"/>
    <w:rsid w:val="009F7612"/>
    <w:rsid w:val="00BB6140"/>
    <w:rsid w:val="00D23961"/>
    <w:rsid w:val="00D41701"/>
    <w:rsid w:val="00D45B23"/>
    <w:rsid w:val="00D52866"/>
    <w:rsid w:val="00E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20DE"/>
  <w15:chartTrackingRefBased/>
  <w15:docId w15:val="{7BB15CA2-40AB-4E9A-AC71-7024D8FC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866"/>
  </w:style>
  <w:style w:type="paragraph" w:styleId="AltBilgi">
    <w:name w:val="footer"/>
    <w:basedOn w:val="Normal"/>
    <w:link w:val="AltBilgiChar"/>
    <w:uiPriority w:val="99"/>
    <w:unhideWhenUsed/>
    <w:rsid w:val="00D5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9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ÇALIŞIR</dc:creator>
  <cp:keywords/>
  <dc:description/>
  <cp:lastModifiedBy>Mehmet ÜNAL</cp:lastModifiedBy>
  <cp:revision>12</cp:revision>
  <dcterms:created xsi:type="dcterms:W3CDTF">2019-10-21T18:46:00Z</dcterms:created>
  <dcterms:modified xsi:type="dcterms:W3CDTF">2019-11-06T11:35:00Z</dcterms:modified>
</cp:coreProperties>
</file>